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4E" w:rsidRPr="00A61621" w:rsidRDefault="00605F75" w:rsidP="00605F75">
      <w:pPr>
        <w:jc w:val="center"/>
        <w:rPr>
          <w:rFonts w:ascii="Verdana" w:hAnsi="Verdana"/>
          <w:b/>
          <w:sz w:val="28"/>
          <w:szCs w:val="28"/>
        </w:rPr>
      </w:pPr>
      <w:r w:rsidRPr="00A61621">
        <w:rPr>
          <w:rFonts w:ascii="Verdana" w:hAnsi="Verdana"/>
          <w:b/>
          <w:sz w:val="28"/>
          <w:szCs w:val="28"/>
        </w:rPr>
        <w:t>Urheberrechtsschutz - Markenrechtsschutz -</w:t>
      </w:r>
      <w:r w:rsidR="00705C1A" w:rsidRPr="00A61621">
        <w:rPr>
          <w:rFonts w:ascii="Verdana" w:hAnsi="Verdana"/>
          <w:b/>
          <w:sz w:val="28"/>
          <w:szCs w:val="28"/>
        </w:rPr>
        <w:t xml:space="preserve"> angrenzende </w:t>
      </w:r>
      <w:r w:rsidR="0017064E" w:rsidRPr="00A61621">
        <w:rPr>
          <w:rFonts w:ascii="Verdana" w:hAnsi="Verdana"/>
          <w:b/>
          <w:sz w:val="28"/>
          <w:szCs w:val="28"/>
        </w:rPr>
        <w:t>Rechtsgebiete</w:t>
      </w:r>
      <w:r w:rsidR="0017064E" w:rsidRPr="00A61621">
        <w:rPr>
          <w:rFonts w:ascii="Verdana" w:hAnsi="Verdana"/>
          <w:b/>
          <w:sz w:val="28"/>
          <w:szCs w:val="28"/>
        </w:rPr>
        <w:br/>
      </w:r>
    </w:p>
    <w:p w:rsidR="002D73CC" w:rsidRPr="002D73CC" w:rsidRDefault="002D73CC" w:rsidP="00A61621">
      <w:pPr>
        <w:rPr>
          <w:rFonts w:ascii="Verdana" w:hAnsi="Verdana"/>
          <w:b/>
          <w:sz w:val="22"/>
          <w:szCs w:val="22"/>
        </w:rPr>
      </w:pPr>
      <w:r w:rsidRPr="002D73CC">
        <w:rPr>
          <w:rFonts w:ascii="Verdana" w:hAnsi="Verdana"/>
          <w:b/>
          <w:sz w:val="22"/>
          <w:szCs w:val="22"/>
        </w:rPr>
        <w:t xml:space="preserve">Termin: </w:t>
      </w:r>
    </w:p>
    <w:p w:rsidR="00A61621" w:rsidRPr="00A61621" w:rsidRDefault="00A61621" w:rsidP="00A61621">
      <w:pPr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>Dienstag, 12.11.2013 von 10:00 - 16.00 Uhr</w:t>
      </w:r>
      <w:r w:rsidRPr="00A61621">
        <w:rPr>
          <w:rFonts w:ascii="Verdana" w:hAnsi="Verdana"/>
          <w:sz w:val="22"/>
          <w:szCs w:val="22"/>
        </w:rPr>
        <w:br/>
      </w:r>
    </w:p>
    <w:p w:rsidR="00A61621" w:rsidRPr="00A61621" w:rsidRDefault="00A61621" w:rsidP="00A61621">
      <w:pPr>
        <w:rPr>
          <w:rFonts w:ascii="Verdana" w:hAnsi="Verdana"/>
          <w:b/>
          <w:sz w:val="22"/>
          <w:szCs w:val="22"/>
        </w:rPr>
      </w:pPr>
      <w:r w:rsidRPr="00A61621">
        <w:rPr>
          <w:rFonts w:ascii="Verdana" w:hAnsi="Verdana"/>
          <w:b/>
          <w:sz w:val="22"/>
          <w:szCs w:val="22"/>
        </w:rPr>
        <w:t xml:space="preserve">Ort: </w:t>
      </w:r>
    </w:p>
    <w:p w:rsidR="00A61621" w:rsidRPr="00A61621" w:rsidRDefault="00A61621" w:rsidP="00A61621">
      <w:pPr>
        <w:rPr>
          <w:rFonts w:ascii="Verdana" w:hAnsi="Verdana"/>
          <w:sz w:val="22"/>
          <w:szCs w:val="22"/>
        </w:rPr>
      </w:pPr>
      <w:proofErr w:type="spellStart"/>
      <w:r w:rsidRPr="00A61621">
        <w:rPr>
          <w:rFonts w:ascii="Verdana" w:hAnsi="Verdana"/>
          <w:sz w:val="22"/>
          <w:szCs w:val="22"/>
        </w:rPr>
        <w:t>social</w:t>
      </w:r>
      <w:proofErr w:type="spellEnd"/>
      <w:r w:rsidRPr="00A61621">
        <w:rPr>
          <w:rFonts w:ascii="Verdana" w:hAnsi="Verdana"/>
          <w:sz w:val="22"/>
          <w:szCs w:val="22"/>
        </w:rPr>
        <w:t xml:space="preserve"> </w:t>
      </w:r>
      <w:proofErr w:type="spellStart"/>
      <w:r w:rsidRPr="00A61621">
        <w:rPr>
          <w:rFonts w:ascii="Verdana" w:hAnsi="Verdana"/>
          <w:sz w:val="22"/>
          <w:szCs w:val="22"/>
        </w:rPr>
        <w:t>impact</w:t>
      </w:r>
      <w:proofErr w:type="spellEnd"/>
      <w:r w:rsidRPr="00A61621">
        <w:rPr>
          <w:rFonts w:ascii="Verdana" w:hAnsi="Verdana"/>
          <w:sz w:val="22"/>
          <w:szCs w:val="22"/>
        </w:rPr>
        <w:t xml:space="preserve"> lab </w:t>
      </w:r>
    </w:p>
    <w:p w:rsidR="00A61621" w:rsidRDefault="00A61621" w:rsidP="00A61621">
      <w:pPr>
        <w:rPr>
          <w:rFonts w:ascii="Verdana" w:hAnsi="Verdana"/>
          <w:sz w:val="22"/>
          <w:szCs w:val="22"/>
        </w:rPr>
      </w:pPr>
      <w:proofErr w:type="spellStart"/>
      <w:r w:rsidRPr="00A61621">
        <w:rPr>
          <w:sz w:val="22"/>
          <w:szCs w:val="22"/>
        </w:rPr>
        <w:t>Erkelenzdamm</w:t>
      </w:r>
      <w:proofErr w:type="spellEnd"/>
      <w:r w:rsidRPr="00A61621">
        <w:rPr>
          <w:sz w:val="22"/>
          <w:szCs w:val="22"/>
        </w:rPr>
        <w:t xml:space="preserve"> 59-61, Portal 1, 3. OG</w:t>
      </w:r>
      <w:r w:rsidRPr="00A61621">
        <w:rPr>
          <w:sz w:val="22"/>
          <w:szCs w:val="22"/>
        </w:rPr>
        <w:br/>
        <w:t>10999 Berlin</w:t>
      </w:r>
      <w:r w:rsidRPr="00A61621">
        <w:rPr>
          <w:rFonts w:ascii="Verdana" w:hAnsi="Verdana"/>
          <w:sz w:val="22"/>
          <w:szCs w:val="22"/>
        </w:rPr>
        <w:br/>
      </w:r>
    </w:p>
    <w:p w:rsidR="00605F75" w:rsidRPr="00C665A9" w:rsidRDefault="00FE4CB2" w:rsidP="00605F75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C665A9">
        <w:rPr>
          <w:rFonts w:ascii="Verdana" w:hAnsi="Verdana"/>
          <w:b/>
          <w:sz w:val="22"/>
          <w:szCs w:val="22"/>
        </w:rPr>
        <w:t>In diesem Seminar sollen folgende Fragestellungen behandelt werden:</w:t>
      </w:r>
    </w:p>
    <w:p w:rsidR="0017064E" w:rsidRPr="00A61621" w:rsidRDefault="0017064E" w:rsidP="00605F75">
      <w:pPr>
        <w:numPr>
          <w:ilvl w:val="0"/>
          <w:numId w:val="1"/>
        </w:numPr>
        <w:spacing w:before="120"/>
        <w:ind w:left="714" w:right="-284" w:hanging="357"/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>Welche Werke und welch</w:t>
      </w:r>
      <w:r w:rsidR="00605F75" w:rsidRPr="00A61621">
        <w:rPr>
          <w:rFonts w:ascii="Verdana" w:hAnsi="Verdana"/>
          <w:sz w:val="22"/>
          <w:szCs w:val="22"/>
        </w:rPr>
        <w:t xml:space="preserve">e Leistungen im Besonderen sind </w:t>
      </w:r>
      <w:r w:rsidRPr="00A61621">
        <w:rPr>
          <w:rFonts w:ascii="Verdana" w:hAnsi="Verdana"/>
          <w:sz w:val="22"/>
          <w:szCs w:val="22"/>
        </w:rPr>
        <w:t xml:space="preserve">geschützt? </w:t>
      </w:r>
    </w:p>
    <w:p w:rsidR="0017064E" w:rsidRPr="00A61621" w:rsidRDefault="0017064E" w:rsidP="00A12269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 xml:space="preserve">Wie entsteht der Schutz und wie läßt er sich erhalten? </w:t>
      </w:r>
    </w:p>
    <w:p w:rsidR="0017064E" w:rsidRPr="00A61621" w:rsidRDefault="0017064E" w:rsidP="00A12269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 xml:space="preserve">Welche Rolle spielen Wahrnehmungsgesellschaften? </w:t>
      </w:r>
    </w:p>
    <w:p w:rsidR="0017064E" w:rsidRPr="00A61621" w:rsidRDefault="0017064E" w:rsidP="00A12269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 xml:space="preserve">Muß man Wahrnehmungsverträge abschließen? </w:t>
      </w:r>
    </w:p>
    <w:p w:rsidR="0017064E" w:rsidRPr="00A61621" w:rsidRDefault="0017064E" w:rsidP="00A12269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 xml:space="preserve">Muss man sich bestimmte Rechte eintragen lassen? </w:t>
      </w:r>
    </w:p>
    <w:p w:rsidR="0017064E" w:rsidRPr="00A61621" w:rsidRDefault="0017064E" w:rsidP="00A12269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 xml:space="preserve">Ist dies erforderlich oder aber nur hilfreich und geeignet bzw. kann ich auch darauf verzichten? </w:t>
      </w:r>
    </w:p>
    <w:p w:rsidR="0017064E" w:rsidRPr="00A61621" w:rsidRDefault="0017064E" w:rsidP="00A12269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 xml:space="preserve">Wie kann ich mich der Ergebnisse Anderer bedienen? </w:t>
      </w:r>
    </w:p>
    <w:p w:rsidR="0017064E" w:rsidRPr="00A61621" w:rsidRDefault="0017064E" w:rsidP="00A12269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 xml:space="preserve">Muss ich Lizenzen erwerben und wie mache ich das? </w:t>
      </w:r>
    </w:p>
    <w:p w:rsidR="00A12269" w:rsidRPr="00A61621" w:rsidRDefault="0017064E" w:rsidP="00A12269">
      <w:pPr>
        <w:numPr>
          <w:ilvl w:val="0"/>
          <w:numId w:val="1"/>
        </w:numPr>
        <w:spacing w:before="120"/>
        <w:ind w:left="714" w:hanging="357"/>
        <w:rPr>
          <w:rFonts w:ascii="Verdana" w:hAnsi="Verdana"/>
          <w:sz w:val="22"/>
          <w:szCs w:val="22"/>
          <w:lang w:val="de-DE"/>
        </w:rPr>
      </w:pPr>
      <w:r w:rsidRPr="00A61621">
        <w:rPr>
          <w:rFonts w:ascii="Verdana" w:hAnsi="Verdana"/>
          <w:sz w:val="22"/>
          <w:szCs w:val="22"/>
        </w:rPr>
        <w:t>Bin ich mit dem, was ich tue abmahngefährdet und wi</w:t>
      </w:r>
      <w:r w:rsidR="00A12269" w:rsidRPr="00A61621">
        <w:rPr>
          <w:rFonts w:ascii="Verdana" w:hAnsi="Verdana"/>
          <w:sz w:val="22"/>
          <w:szCs w:val="22"/>
        </w:rPr>
        <w:t>e gehe ich mit Abmahnungen um?</w:t>
      </w:r>
      <w:r w:rsidR="00A12269" w:rsidRPr="00A61621">
        <w:rPr>
          <w:rFonts w:ascii="Verdana" w:hAnsi="Verdana"/>
          <w:sz w:val="22"/>
          <w:szCs w:val="22"/>
        </w:rPr>
        <w:br/>
      </w:r>
    </w:p>
    <w:p w:rsidR="00035D43" w:rsidRPr="00A61621" w:rsidRDefault="00790F99" w:rsidP="00790F99">
      <w:pPr>
        <w:spacing w:before="120"/>
        <w:rPr>
          <w:rFonts w:ascii="Verdana" w:hAnsi="Verdana"/>
          <w:sz w:val="22"/>
          <w:szCs w:val="22"/>
          <w:lang w:val="de-DE"/>
        </w:rPr>
      </w:pPr>
      <w:r w:rsidRPr="00A61621">
        <w:rPr>
          <w:rFonts w:ascii="Verdana" w:hAnsi="Verdana"/>
          <w:sz w:val="22"/>
          <w:szCs w:val="22"/>
        </w:rPr>
        <w:t>Das Seminar richtet</w:t>
      </w:r>
      <w:r w:rsidR="0017064E" w:rsidRPr="00A61621">
        <w:rPr>
          <w:rFonts w:ascii="Verdana" w:hAnsi="Verdana"/>
          <w:sz w:val="22"/>
          <w:szCs w:val="22"/>
        </w:rPr>
        <w:t xml:space="preserve"> sich an Teilnehmer</w:t>
      </w:r>
      <w:r w:rsidR="00705C1A" w:rsidRPr="00A61621">
        <w:rPr>
          <w:rFonts w:ascii="Verdana" w:hAnsi="Verdana"/>
          <w:sz w:val="22"/>
          <w:szCs w:val="22"/>
        </w:rPr>
        <w:t xml:space="preserve">/innen </w:t>
      </w:r>
      <w:r w:rsidR="0017064E" w:rsidRPr="00A61621">
        <w:rPr>
          <w:rFonts w:ascii="Verdana" w:hAnsi="Verdana"/>
          <w:sz w:val="22"/>
          <w:szCs w:val="22"/>
        </w:rPr>
        <w:t>mit kreativen Geschäfts</w:t>
      </w:r>
      <w:r w:rsidR="00E3534D" w:rsidRPr="00A61621">
        <w:rPr>
          <w:rFonts w:ascii="Verdana" w:hAnsi="Verdana"/>
          <w:sz w:val="22"/>
          <w:szCs w:val="22"/>
        </w:rPr>
        <w:t>-</w:t>
      </w:r>
      <w:r w:rsidR="0017064E" w:rsidRPr="00A61621">
        <w:rPr>
          <w:rFonts w:ascii="Verdana" w:hAnsi="Verdana"/>
          <w:sz w:val="22"/>
          <w:szCs w:val="22"/>
        </w:rPr>
        <w:t xml:space="preserve">ideen oder aber mit Lust auf kreative Bewerbung Ihrer Ideen. </w:t>
      </w:r>
      <w:r w:rsidR="00A61621" w:rsidRPr="00A61621">
        <w:rPr>
          <w:rFonts w:ascii="Verdana" w:hAnsi="Verdana"/>
          <w:sz w:val="22"/>
          <w:szCs w:val="22"/>
        </w:rPr>
        <w:t>V</w:t>
      </w:r>
      <w:r w:rsidR="0017064E" w:rsidRPr="00A61621">
        <w:rPr>
          <w:rFonts w:ascii="Verdana" w:hAnsi="Verdana"/>
          <w:sz w:val="22"/>
          <w:szCs w:val="22"/>
        </w:rPr>
        <w:t xml:space="preserve">orkenntnisse sind nicht notwendig. Um Begeisterung und etwas Durchhaltevermögen wird gebeten. </w:t>
      </w:r>
      <w:r w:rsidRPr="00A61621">
        <w:rPr>
          <w:rFonts w:ascii="Verdana" w:hAnsi="Verdana"/>
          <w:sz w:val="22"/>
          <w:szCs w:val="22"/>
        </w:rPr>
        <w:t>Das Seminar soll einen juristischen Abriss über das</w:t>
      </w:r>
      <w:r w:rsidR="0017064E" w:rsidRPr="00A61621">
        <w:rPr>
          <w:rFonts w:ascii="Verdana" w:hAnsi="Verdana"/>
          <w:sz w:val="22"/>
          <w:szCs w:val="22"/>
        </w:rPr>
        <w:t xml:space="preserve"> Themenfeldes </w:t>
      </w:r>
      <w:r w:rsidRPr="00A61621">
        <w:rPr>
          <w:rFonts w:ascii="Verdana" w:hAnsi="Verdana"/>
          <w:sz w:val="22"/>
          <w:szCs w:val="22"/>
        </w:rPr>
        <w:t>geben. Sie haben auch die Möglichkeit, Ihre Fragenstellungen aktiv einzubringen.</w:t>
      </w:r>
    </w:p>
    <w:p w:rsidR="008073C6" w:rsidRPr="006D632D" w:rsidRDefault="008073C6">
      <w:pPr>
        <w:rPr>
          <w:rFonts w:ascii="Verdana" w:hAnsi="Verdana"/>
          <w:lang w:val="de-DE"/>
        </w:rPr>
      </w:pPr>
    </w:p>
    <w:p w:rsidR="008073C6" w:rsidRPr="00A61621" w:rsidRDefault="00A61621">
      <w:pPr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b/>
          <w:sz w:val="22"/>
          <w:szCs w:val="22"/>
        </w:rPr>
        <w:t>Dozent</w:t>
      </w:r>
      <w:r w:rsidRPr="00A61621">
        <w:rPr>
          <w:rFonts w:ascii="Verdana" w:hAnsi="Verdana"/>
          <w:sz w:val="22"/>
          <w:szCs w:val="22"/>
        </w:rPr>
        <w:t xml:space="preserve"> ist Herr André Lindebaum, Rechtsanwalt und langjähriger Mitarbeiter bei </w:t>
      </w:r>
      <w:proofErr w:type="spellStart"/>
      <w:r w:rsidRPr="00A61621">
        <w:rPr>
          <w:rFonts w:ascii="Verdana" w:hAnsi="Verdana"/>
          <w:sz w:val="22"/>
          <w:szCs w:val="22"/>
        </w:rPr>
        <w:t>enterability</w:t>
      </w:r>
      <w:proofErr w:type="spellEnd"/>
      <w:r w:rsidRPr="00A61621">
        <w:rPr>
          <w:rFonts w:ascii="Verdana" w:hAnsi="Verdana"/>
          <w:sz w:val="22"/>
          <w:szCs w:val="22"/>
        </w:rPr>
        <w:t xml:space="preserve"> - </w:t>
      </w:r>
      <w:proofErr w:type="spellStart"/>
      <w:r w:rsidRPr="00A61621">
        <w:rPr>
          <w:rFonts w:ascii="Verdana" w:hAnsi="Verdana"/>
          <w:sz w:val="22"/>
          <w:szCs w:val="22"/>
        </w:rPr>
        <w:t>social</w:t>
      </w:r>
      <w:proofErr w:type="spellEnd"/>
      <w:r w:rsidRPr="00A61621">
        <w:rPr>
          <w:rFonts w:ascii="Verdana" w:hAnsi="Verdana"/>
          <w:sz w:val="22"/>
          <w:szCs w:val="22"/>
        </w:rPr>
        <w:t xml:space="preserve"> </w:t>
      </w:r>
      <w:proofErr w:type="spellStart"/>
      <w:r w:rsidRPr="00A61621">
        <w:rPr>
          <w:rFonts w:ascii="Verdana" w:hAnsi="Verdana"/>
          <w:sz w:val="22"/>
          <w:szCs w:val="22"/>
        </w:rPr>
        <w:t>impact</w:t>
      </w:r>
      <w:proofErr w:type="spellEnd"/>
      <w:r w:rsidRPr="00A61621">
        <w:rPr>
          <w:rFonts w:ascii="Verdana" w:hAnsi="Verdana"/>
          <w:sz w:val="22"/>
          <w:szCs w:val="22"/>
        </w:rPr>
        <w:t xml:space="preserve"> </w:t>
      </w:r>
      <w:proofErr w:type="spellStart"/>
      <w:r w:rsidRPr="00A61621">
        <w:rPr>
          <w:rFonts w:ascii="Verdana" w:hAnsi="Verdana"/>
          <w:sz w:val="22"/>
          <w:szCs w:val="22"/>
        </w:rPr>
        <w:t>gGmbH</w:t>
      </w:r>
      <w:proofErr w:type="spellEnd"/>
      <w:r w:rsidRPr="00A61621">
        <w:rPr>
          <w:rFonts w:ascii="Verdana" w:hAnsi="Verdana"/>
          <w:sz w:val="22"/>
          <w:szCs w:val="22"/>
        </w:rPr>
        <w:t>.</w:t>
      </w:r>
      <w:r w:rsidRPr="00A61621">
        <w:rPr>
          <w:rFonts w:ascii="Verdana" w:hAnsi="Verdana"/>
          <w:sz w:val="22"/>
          <w:szCs w:val="22"/>
        </w:rPr>
        <w:br/>
      </w:r>
    </w:p>
    <w:p w:rsidR="00A61621" w:rsidRDefault="00A61621" w:rsidP="00A61621">
      <w:pPr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 xml:space="preserve">Die Teilnahme an dem Seminar ist </w:t>
      </w:r>
      <w:r w:rsidR="00531AD5">
        <w:rPr>
          <w:rFonts w:ascii="Verdana" w:hAnsi="Verdana"/>
          <w:sz w:val="22"/>
          <w:szCs w:val="22"/>
        </w:rPr>
        <w:t xml:space="preserve">nur </w:t>
      </w:r>
      <w:r w:rsidRPr="00A61621">
        <w:rPr>
          <w:rFonts w:ascii="Verdana" w:hAnsi="Verdana"/>
          <w:sz w:val="22"/>
          <w:szCs w:val="22"/>
        </w:rPr>
        <w:t xml:space="preserve">für </w:t>
      </w:r>
      <w:r w:rsidR="00531AD5">
        <w:rPr>
          <w:rFonts w:ascii="Verdana" w:hAnsi="Verdana"/>
          <w:sz w:val="22"/>
          <w:szCs w:val="22"/>
        </w:rPr>
        <w:t xml:space="preserve">Kunden des IFD Selbständigkeit </w:t>
      </w:r>
      <w:r w:rsidR="00C665A9">
        <w:rPr>
          <w:rFonts w:ascii="Verdana" w:hAnsi="Verdana"/>
          <w:sz w:val="22"/>
          <w:szCs w:val="22"/>
        </w:rPr>
        <w:t xml:space="preserve">– </w:t>
      </w:r>
      <w:proofErr w:type="spellStart"/>
      <w:r w:rsidR="00C665A9">
        <w:rPr>
          <w:rFonts w:ascii="Verdana" w:hAnsi="Verdana"/>
          <w:sz w:val="22"/>
          <w:szCs w:val="22"/>
        </w:rPr>
        <w:t>enterability</w:t>
      </w:r>
      <w:proofErr w:type="spellEnd"/>
      <w:r w:rsidR="00C665A9">
        <w:rPr>
          <w:rFonts w:ascii="Verdana" w:hAnsi="Verdana"/>
          <w:sz w:val="22"/>
          <w:szCs w:val="22"/>
        </w:rPr>
        <w:t xml:space="preserve"> </w:t>
      </w:r>
      <w:r w:rsidR="00531AD5">
        <w:rPr>
          <w:rFonts w:ascii="Verdana" w:hAnsi="Verdana"/>
          <w:sz w:val="22"/>
          <w:szCs w:val="22"/>
        </w:rPr>
        <w:t xml:space="preserve">und für diese </w:t>
      </w:r>
      <w:r w:rsidRPr="00A61621">
        <w:rPr>
          <w:rFonts w:ascii="Verdana" w:hAnsi="Verdana"/>
          <w:sz w:val="22"/>
          <w:szCs w:val="22"/>
        </w:rPr>
        <w:t>kostenlos.</w:t>
      </w:r>
      <w:r w:rsidR="00531AD5">
        <w:rPr>
          <w:rFonts w:ascii="Verdana" w:hAnsi="Verdana"/>
          <w:sz w:val="22"/>
          <w:szCs w:val="22"/>
        </w:rPr>
        <w:t xml:space="preserve"> </w:t>
      </w:r>
      <w:r w:rsidR="00C665A9">
        <w:rPr>
          <w:rFonts w:ascii="Verdana" w:hAnsi="Verdana"/>
          <w:sz w:val="22"/>
          <w:szCs w:val="22"/>
        </w:rPr>
        <w:br/>
      </w:r>
      <w:r w:rsidRPr="00A61621">
        <w:rPr>
          <w:rFonts w:ascii="Verdana" w:hAnsi="Verdana"/>
          <w:sz w:val="22"/>
          <w:szCs w:val="22"/>
        </w:rPr>
        <w:t>Bitte melden Sie sich bis spätestens Montag 04.11.2013 unter</w:t>
      </w:r>
      <w:r w:rsidR="00162D82">
        <w:rPr>
          <w:rFonts w:ascii="Verdana" w:hAnsi="Verdana"/>
          <w:sz w:val="22"/>
          <w:szCs w:val="22"/>
        </w:rPr>
        <w:t xml:space="preserve"> </w:t>
      </w:r>
      <w:hyperlink r:id="rId8" w:history="1">
        <w:r w:rsidRPr="00A61621">
          <w:rPr>
            <w:rFonts w:ascii="Verdana" w:hAnsi="Verdana"/>
            <w:color w:val="0000FF"/>
            <w:sz w:val="22"/>
            <w:szCs w:val="22"/>
            <w:u w:val="single"/>
          </w:rPr>
          <w:t>trottier@iq-consult.com</w:t>
        </w:r>
      </w:hyperlink>
      <w:r w:rsidRPr="00A61621">
        <w:rPr>
          <w:rFonts w:ascii="Verdana" w:hAnsi="Verdana"/>
          <w:sz w:val="22"/>
          <w:szCs w:val="22"/>
        </w:rPr>
        <w:t xml:space="preserve"> an.</w:t>
      </w:r>
      <w:r w:rsidRPr="00A61621">
        <w:rPr>
          <w:rFonts w:ascii="Verdana" w:hAnsi="Verdana"/>
          <w:sz w:val="22"/>
          <w:szCs w:val="22"/>
        </w:rPr>
        <w:br/>
      </w:r>
    </w:p>
    <w:p w:rsidR="00A61621" w:rsidRPr="00A61621" w:rsidRDefault="00A61621" w:rsidP="00A61621">
      <w:pPr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>Kontakt:</w:t>
      </w:r>
    </w:p>
    <w:p w:rsidR="00A61621" w:rsidRPr="00A61621" w:rsidRDefault="00A61621" w:rsidP="00A61621">
      <w:pPr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 xml:space="preserve">Integrationsfachdienst Selbständigkeit </w:t>
      </w:r>
    </w:p>
    <w:p w:rsidR="00A12269" w:rsidRPr="00A61621" w:rsidRDefault="00A61621" w:rsidP="00A61621">
      <w:pPr>
        <w:rPr>
          <w:rFonts w:ascii="Verdana" w:hAnsi="Verdana"/>
          <w:sz w:val="22"/>
          <w:szCs w:val="22"/>
        </w:rPr>
      </w:pPr>
      <w:r w:rsidRPr="00A61621">
        <w:rPr>
          <w:rFonts w:ascii="Verdana" w:hAnsi="Verdana"/>
          <w:sz w:val="22"/>
          <w:szCs w:val="22"/>
        </w:rPr>
        <w:t xml:space="preserve">Projekt </w:t>
      </w:r>
      <w:proofErr w:type="spellStart"/>
      <w:r w:rsidRPr="00A61621">
        <w:rPr>
          <w:rFonts w:ascii="Verdana" w:hAnsi="Verdana"/>
          <w:sz w:val="22"/>
          <w:szCs w:val="22"/>
        </w:rPr>
        <w:t>enterability</w:t>
      </w:r>
      <w:proofErr w:type="spellEnd"/>
      <w:r w:rsidR="002D73CC">
        <w:rPr>
          <w:rFonts w:ascii="Verdana" w:hAnsi="Verdana"/>
          <w:sz w:val="22"/>
          <w:szCs w:val="22"/>
        </w:rPr>
        <w:t xml:space="preserve"> - </w:t>
      </w:r>
      <w:proofErr w:type="spellStart"/>
      <w:r w:rsidRPr="00A61621">
        <w:rPr>
          <w:rFonts w:ascii="Verdana" w:hAnsi="Verdana"/>
          <w:sz w:val="22"/>
          <w:szCs w:val="22"/>
        </w:rPr>
        <w:t>Social</w:t>
      </w:r>
      <w:proofErr w:type="spellEnd"/>
      <w:r w:rsidRPr="00A61621">
        <w:rPr>
          <w:rFonts w:ascii="Verdana" w:hAnsi="Verdana"/>
          <w:sz w:val="22"/>
          <w:szCs w:val="22"/>
        </w:rPr>
        <w:t xml:space="preserve"> </w:t>
      </w:r>
      <w:proofErr w:type="spellStart"/>
      <w:r w:rsidRPr="00A61621">
        <w:rPr>
          <w:rFonts w:ascii="Verdana" w:hAnsi="Verdana"/>
          <w:sz w:val="22"/>
          <w:szCs w:val="22"/>
        </w:rPr>
        <w:t>impact</w:t>
      </w:r>
      <w:proofErr w:type="spellEnd"/>
      <w:r w:rsidRPr="00A61621">
        <w:rPr>
          <w:rFonts w:ascii="Verdana" w:hAnsi="Verdana"/>
          <w:sz w:val="22"/>
          <w:szCs w:val="22"/>
        </w:rPr>
        <w:t xml:space="preserve"> </w:t>
      </w:r>
      <w:proofErr w:type="spellStart"/>
      <w:r w:rsidRPr="00A61621">
        <w:rPr>
          <w:rFonts w:ascii="Verdana" w:hAnsi="Verdana"/>
          <w:sz w:val="22"/>
          <w:szCs w:val="22"/>
        </w:rPr>
        <w:t>gGmbH</w:t>
      </w:r>
      <w:proofErr w:type="spellEnd"/>
      <w:r w:rsidRPr="00A61621">
        <w:rPr>
          <w:rFonts w:ascii="Verdana" w:hAnsi="Verdana"/>
          <w:sz w:val="22"/>
          <w:szCs w:val="22"/>
        </w:rPr>
        <w:br/>
        <w:t>Tel. 030 467 22 422</w:t>
      </w:r>
      <w:r w:rsidRPr="00A61621">
        <w:rPr>
          <w:rFonts w:ascii="Verdana" w:hAnsi="Verdana"/>
          <w:sz w:val="22"/>
          <w:szCs w:val="22"/>
        </w:rPr>
        <w:br/>
      </w:r>
    </w:p>
    <w:sectPr w:rsidR="00A12269" w:rsidRPr="00A6162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7D" w:rsidRDefault="00265C7D">
      <w:r>
        <w:separator/>
      </w:r>
    </w:p>
  </w:endnote>
  <w:endnote w:type="continuationSeparator" w:id="0">
    <w:p w:rsidR="00265C7D" w:rsidRDefault="0026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Sans-Book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94" w:rsidRDefault="00C31294" w:rsidP="00C31294">
    <w:pPr>
      <w:pStyle w:val="Fuzeile"/>
      <w:rPr>
        <w:rFonts w:ascii="OfficinaSans-Book" w:hAnsi="OfficinaSans-Book"/>
        <w:sz w:val="16"/>
      </w:rPr>
    </w:pPr>
  </w:p>
  <w:p w:rsidR="00A61621" w:rsidRDefault="00A61621" w:rsidP="00A61621">
    <w:pPr>
      <w:pStyle w:val="Fuzeile"/>
      <w:tabs>
        <w:tab w:val="clear" w:pos="9072"/>
        <w:tab w:val="right" w:pos="9180"/>
      </w:tabs>
      <w:rPr>
        <w:rFonts w:ascii="OfficinaSans-Book" w:hAnsi="OfficinaSans-Book"/>
        <w:sz w:val="16"/>
      </w:rPr>
    </w:pPr>
    <w:r>
      <w:rPr>
        <w:rFonts w:ascii="OfficinaSans-Book" w:hAnsi="OfficinaSans-Book"/>
        <w:sz w:val="16"/>
      </w:rPr>
      <w:t xml:space="preserve">IFD Selbständigkeit – Projekt </w:t>
    </w:r>
    <w:proofErr w:type="spellStart"/>
    <w:r>
      <w:rPr>
        <w:rFonts w:ascii="OfficinaSans-Book" w:hAnsi="OfficinaSans-Book"/>
        <w:sz w:val="16"/>
      </w:rPr>
      <w:t>enterability</w:t>
    </w:r>
    <w:proofErr w:type="spellEnd"/>
    <w:r>
      <w:rPr>
        <w:rFonts w:ascii="OfficinaSans-Book" w:hAnsi="OfficinaSans-Book"/>
        <w:sz w:val="16"/>
      </w:rPr>
      <w:tab/>
    </w:r>
    <w:r>
      <w:rPr>
        <w:rFonts w:ascii="OfficinaSans-Book" w:hAnsi="OfficinaSans-Book"/>
        <w:sz w:val="16"/>
      </w:rPr>
      <w:tab/>
      <w:t xml:space="preserve">               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1855"/>
      <w:gridCol w:w="2212"/>
      <w:gridCol w:w="2686"/>
    </w:tblGrid>
    <w:tr w:rsidR="00A61621" w:rsidTr="00167117">
      <w:tc>
        <w:tcPr>
          <w:tcW w:w="2590" w:type="dxa"/>
        </w:tcPr>
        <w:p w:rsidR="00A61621" w:rsidRDefault="00A61621" w:rsidP="00167117">
          <w:pPr>
            <w:pStyle w:val="Fuzeile"/>
            <w:rPr>
              <w:rFonts w:ascii="OfficinaSans-Book" w:hAnsi="OfficinaSans-Book"/>
              <w:sz w:val="16"/>
            </w:rPr>
          </w:pPr>
          <w:r>
            <w:rPr>
              <w:rFonts w:ascii="OfficinaSans-Book" w:hAnsi="OfficinaSans-Book"/>
              <w:noProof/>
              <w:sz w:val="16"/>
              <w:lang w:val="de-DE" w:eastAsia="de-DE"/>
            </w:rPr>
            <w:drawing>
              <wp:inline distT="0" distB="0" distL="0" distR="0">
                <wp:extent cx="1327150" cy="226695"/>
                <wp:effectExtent l="0" t="0" r="6350" b="1905"/>
                <wp:docPr id="4" name="Bild 1" descr="Logo_Zusat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Zusat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5" w:type="dxa"/>
        </w:tcPr>
        <w:p w:rsidR="00A61621" w:rsidRDefault="00A61621" w:rsidP="00167117">
          <w:pPr>
            <w:pStyle w:val="Fuzeile"/>
            <w:rPr>
              <w:rFonts w:ascii="OfficinaSans-Book" w:hAnsi="OfficinaSans-Book"/>
              <w:sz w:val="16"/>
            </w:rPr>
          </w:pPr>
          <w:r>
            <w:rPr>
              <w:rFonts w:ascii="OfficinaSans-Book" w:hAnsi="OfficinaSans-Book"/>
              <w:sz w:val="16"/>
            </w:rPr>
            <w:t>Tel. (030) 611 34 29</w:t>
          </w:r>
        </w:p>
      </w:tc>
      <w:tc>
        <w:tcPr>
          <w:tcW w:w="2212" w:type="dxa"/>
        </w:tcPr>
        <w:p w:rsidR="00A61621" w:rsidRDefault="00A61621" w:rsidP="00167117">
          <w:pPr>
            <w:pStyle w:val="Fuzeile"/>
            <w:rPr>
              <w:rFonts w:ascii="OfficinaSans-Book" w:hAnsi="OfficinaSans-Book"/>
              <w:sz w:val="16"/>
            </w:rPr>
          </w:pPr>
          <w:r>
            <w:rPr>
              <w:rFonts w:ascii="OfficinaSans-Book" w:hAnsi="OfficinaSans-Book"/>
              <w:sz w:val="16"/>
            </w:rPr>
            <w:t>Fax (030) 611 35 29</w:t>
          </w:r>
        </w:p>
      </w:tc>
      <w:tc>
        <w:tcPr>
          <w:tcW w:w="2686" w:type="dxa"/>
        </w:tcPr>
        <w:p w:rsidR="00A61621" w:rsidRDefault="00A61621" w:rsidP="00167117">
          <w:pPr>
            <w:pStyle w:val="Fuzeile"/>
            <w:ind w:left="708"/>
            <w:jc w:val="right"/>
            <w:rPr>
              <w:rFonts w:ascii="OfficinaSans-Book" w:hAnsi="OfficinaSans-Book"/>
              <w:sz w:val="16"/>
            </w:rPr>
          </w:pPr>
          <w:r>
            <w:rPr>
              <w:rFonts w:ascii="OfficinaSans-Book" w:hAnsi="OfficinaSans-Book"/>
              <w:sz w:val="16"/>
            </w:rPr>
            <w:t xml:space="preserve">info@enterability.de </w:t>
          </w:r>
        </w:p>
      </w:tc>
    </w:tr>
  </w:tbl>
  <w:p w:rsidR="00C31294" w:rsidRDefault="00C31294" w:rsidP="00A616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7D" w:rsidRDefault="00265C7D">
      <w:r>
        <w:separator/>
      </w:r>
    </w:p>
  </w:footnote>
  <w:footnote w:type="continuationSeparator" w:id="0">
    <w:p w:rsidR="00265C7D" w:rsidRDefault="0026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94" w:rsidRDefault="00C31294" w:rsidP="00C31294">
    <w:pPr>
      <w:pStyle w:val="Kopfzeile"/>
      <w:framePr w:wrap="around" w:vAnchor="text" w:hAnchor="margin" w:xAlign="right" w:y="1"/>
      <w:rPr>
        <w:rStyle w:val="Seitenzahl"/>
        <w:rFonts w:ascii="OfficinaSans-Book" w:hAnsi="OfficinaSans-Book" w:cs="Arial"/>
      </w:rPr>
    </w:pPr>
    <w:r>
      <w:rPr>
        <w:rStyle w:val="Seitenzahl"/>
        <w:rFonts w:ascii="OfficinaSans-Book" w:hAnsi="OfficinaSans-Book" w:cs="Arial"/>
      </w:rPr>
      <w:fldChar w:fldCharType="begin"/>
    </w:r>
    <w:r>
      <w:rPr>
        <w:rStyle w:val="Seitenzahl"/>
        <w:rFonts w:ascii="OfficinaSans-Book" w:hAnsi="OfficinaSans-Book" w:cs="Arial"/>
      </w:rPr>
      <w:instrText xml:space="preserve">PAGE  </w:instrText>
    </w:r>
    <w:r>
      <w:rPr>
        <w:rStyle w:val="Seitenzahl"/>
        <w:rFonts w:ascii="OfficinaSans-Book" w:hAnsi="OfficinaSans-Book" w:cs="Arial"/>
      </w:rPr>
      <w:fldChar w:fldCharType="separate"/>
    </w:r>
    <w:r w:rsidR="00C665A9">
      <w:rPr>
        <w:rStyle w:val="Seitenzahl"/>
        <w:rFonts w:ascii="OfficinaSans-Book" w:hAnsi="OfficinaSans-Book" w:cs="Arial"/>
        <w:noProof/>
      </w:rPr>
      <w:t>1</w:t>
    </w:r>
    <w:r>
      <w:rPr>
        <w:rStyle w:val="Seitenzahl"/>
        <w:rFonts w:ascii="OfficinaSans-Book" w:hAnsi="OfficinaSans-Book" w:cs="Arial"/>
      </w:rPr>
      <w:fldChar w:fldCharType="end"/>
    </w:r>
  </w:p>
  <w:p w:rsidR="00C31294" w:rsidRDefault="00A61621" w:rsidP="00C31294">
    <w:pPr>
      <w:pStyle w:val="Kopfzeile"/>
      <w:tabs>
        <w:tab w:val="clear" w:pos="9072"/>
        <w:tab w:val="right" w:pos="9180"/>
      </w:tabs>
      <w:ind w:right="23"/>
      <w:rPr>
        <w:rFonts w:ascii="OfficinaSans-Book" w:hAnsi="OfficinaSans-Book" w:cs="Arial"/>
      </w:rPr>
    </w:pPr>
    <w:r>
      <w:rPr>
        <w:rFonts w:ascii="OfficinaSans-Book" w:hAnsi="OfficinaSans-Book" w:cs="Arial"/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-112395</wp:posOffset>
              </wp:positionV>
              <wp:extent cx="1826260" cy="676910"/>
              <wp:effectExtent l="0" t="190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294" w:rsidRDefault="00A61621" w:rsidP="00C31294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634490" cy="574675"/>
                                <wp:effectExtent l="0" t="0" r="3810" b="0"/>
                                <wp:docPr id="3" name="Bild 1" descr="Logo_EnterAbility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EnterAbility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90" cy="574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-8.85pt;width:143.8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DS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zjCSNAeWnTHJoOu5YRCW51x0Bk43Q7gZia4hi47pnq4kdVXjYRct1Ts2JVScmwZrSE799I/ezrj&#10;aAuyHT/IGsLQvZEOaGpUb0sHxUCADl26P3XGplLZkEkURzGYKrDFyzgNXet8mh1fD0qbd0z2yG5y&#10;rKDzDp0ebrQBHuB6dLHBhCx517nud+LJBTjONxAbnlqbzcI180capJtkkxCPRPHGI0FReFflmnhx&#10;GS4XxZtivS7CnzZuSLKW1zUTNsxRWCH5s8Y9SHyWxElaWna8tnA2Ja1223Wn0IGCsEv32W5B8mdu&#10;/tM0nBm4PKMURiS4jlKvjJOlR0qy8NJlkHhBmF6ncUBSUpRPKd1wwf6dEhpznC6ixSym33IL3PeS&#10;G816bmB0dLzPcXJyopmV4EbUrrWG8m7en5XCpv9YCqjYsdFOsFajs1rNtJ0Axap4K+t7kK6SoCwQ&#10;Icw72LRSfcdohNmRY/1tTxXDqHsvQP5pSIgdNu5AFssIDurcsj23UFEBVI4NRvN2beYBtR8U37UQ&#10;af7hhLyCX6bhTs2PWQEVe4D54Eg9zDI7gM7Pzutx4q5+AQAA//8DAFBLAwQUAAYACAAAACEAnbA4&#10;fN8AAAAKAQAADwAAAGRycy9kb3ducmV2LnhtbEyPwU7DMBBE70j8g7VI3Fq70KZJyKZCIK6gFqjU&#10;mxtvk4h4HcVuE/4ec4LjaEYzb4rNZDtxocG3jhEWcwWCuHKm5Rrh4/1lloLwQbPRnWNC+CYPm/L6&#10;qtC5cSNv6bILtYgl7HON0ITQ51L6qiGr/dz1xNE7ucHqEOVQSzPoMZbbTt4plUirW44Lje7pqaHq&#10;a3e2CJ+vp8N+qd7qZ7vqRzcpyTaTiLc30+MDiEBT+AvDL35EhzIyHd2ZjRcdQrJM45eAMFus1yBi&#10;IrtfJSCOCGmagSwL+f9C+QMAAP//AwBQSwECLQAUAAYACAAAACEAtoM4kv4AAADhAQAAEwAAAAAA&#10;AAAAAAAAAAAAAAAAW0NvbnRlbnRfVHlwZXNdLnhtbFBLAQItABQABgAIAAAAIQA4/SH/1gAAAJQB&#10;AAALAAAAAAAAAAAAAAAAAC8BAABfcmVscy8ucmVsc1BLAQItABQABgAIAAAAIQBLLbDStAIAALkF&#10;AAAOAAAAAAAAAAAAAAAAAC4CAABkcnMvZTJvRG9jLnhtbFBLAQItABQABgAIAAAAIQCdsDh83wAA&#10;AAoBAAAPAAAAAAAAAAAAAAAAAA4FAABkcnMvZG93bnJldi54bWxQSwUGAAAAAAQABADzAAAAGgYA&#10;AAAA&#10;" filled="f" stroked="f">
              <v:textbox>
                <w:txbxContent>
                  <w:p w:rsidR="00C31294" w:rsidRDefault="00A61621" w:rsidP="00C31294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1634490" cy="574675"/>
                          <wp:effectExtent l="0" t="0" r="3810" b="0"/>
                          <wp:docPr id="3" name="Bild 1" descr="Logo_EnterAbility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EnterAbility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90" cy="574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31294" w:rsidRDefault="00C31294" w:rsidP="00C31294">
    <w:pPr>
      <w:pStyle w:val="Kopfzeile"/>
      <w:rPr>
        <w:rFonts w:ascii="OfficinaSans-Book" w:hAnsi="OfficinaSans-Book" w:cs="Arial"/>
      </w:rPr>
    </w:pPr>
  </w:p>
  <w:p w:rsidR="00C31294" w:rsidRPr="00C31294" w:rsidRDefault="0017064E" w:rsidP="00C31294">
    <w:pPr>
      <w:pStyle w:val="Kopfzeile"/>
      <w:pBdr>
        <w:bottom w:val="single" w:sz="4" w:space="1" w:color="auto"/>
      </w:pBdr>
      <w:rPr>
        <w:rFonts w:ascii="OfficinaSans-Book" w:hAnsi="OfficinaSans-Book" w:cs="Arial"/>
        <w:sz w:val="20"/>
        <w:szCs w:val="20"/>
      </w:rPr>
    </w:pPr>
    <w:r>
      <w:rPr>
        <w:rStyle w:val="Seitenzahl"/>
        <w:rFonts w:ascii="Verdana" w:hAnsi="Verdana" w:cs="Arial"/>
        <w:sz w:val="20"/>
        <w:szCs w:val="20"/>
      </w:rPr>
      <w:t>Einladung Seminar Urheberecht</w:t>
    </w:r>
    <w:r w:rsidR="00C31294" w:rsidRPr="00C31294">
      <w:rPr>
        <w:rStyle w:val="Seitenzahl"/>
        <w:rFonts w:ascii="OfficinaSans-Book" w:hAnsi="OfficinaSans-Book" w:cs="Arial"/>
        <w:sz w:val="20"/>
        <w:szCs w:val="20"/>
      </w:rPr>
      <w:tab/>
    </w:r>
  </w:p>
  <w:p w:rsidR="00C31294" w:rsidRDefault="00C31294" w:rsidP="00C31294">
    <w:pPr>
      <w:pStyle w:val="Kopfzeile"/>
      <w:rPr>
        <w:rFonts w:ascii="OfficinaSans-Book" w:hAnsi="OfficinaSans-Book" w:cs="Arial"/>
      </w:rPr>
    </w:pPr>
  </w:p>
  <w:p w:rsidR="00C31294" w:rsidRDefault="00C31294" w:rsidP="00C31294">
    <w:pPr>
      <w:pStyle w:val="Kopfzeile"/>
      <w:rPr>
        <w:rFonts w:ascii="OfficinaSans-Book" w:hAnsi="OfficinaSans-Book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52C"/>
    <w:multiLevelType w:val="hybridMultilevel"/>
    <w:tmpl w:val="CAD24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4"/>
    <w:rsid w:val="00035D43"/>
    <w:rsid w:val="00067657"/>
    <w:rsid w:val="000E0302"/>
    <w:rsid w:val="00162D82"/>
    <w:rsid w:val="00165A57"/>
    <w:rsid w:val="0017064E"/>
    <w:rsid w:val="0017372B"/>
    <w:rsid w:val="00265C7D"/>
    <w:rsid w:val="002D73CC"/>
    <w:rsid w:val="00371144"/>
    <w:rsid w:val="00381CC6"/>
    <w:rsid w:val="00385728"/>
    <w:rsid w:val="003A0F56"/>
    <w:rsid w:val="003D45D8"/>
    <w:rsid w:val="00451929"/>
    <w:rsid w:val="004F2D22"/>
    <w:rsid w:val="00531AD5"/>
    <w:rsid w:val="005A2458"/>
    <w:rsid w:val="00605F75"/>
    <w:rsid w:val="006952BD"/>
    <w:rsid w:val="006D08D6"/>
    <w:rsid w:val="006D632D"/>
    <w:rsid w:val="00703203"/>
    <w:rsid w:val="00705C1A"/>
    <w:rsid w:val="00790F99"/>
    <w:rsid w:val="008073C6"/>
    <w:rsid w:val="00832CCF"/>
    <w:rsid w:val="008F7BDF"/>
    <w:rsid w:val="00A12269"/>
    <w:rsid w:val="00A12951"/>
    <w:rsid w:val="00A61621"/>
    <w:rsid w:val="00A775C2"/>
    <w:rsid w:val="00B85892"/>
    <w:rsid w:val="00B961DB"/>
    <w:rsid w:val="00BD3A79"/>
    <w:rsid w:val="00BD681E"/>
    <w:rsid w:val="00C31294"/>
    <w:rsid w:val="00C665A9"/>
    <w:rsid w:val="00CD1B61"/>
    <w:rsid w:val="00D74A59"/>
    <w:rsid w:val="00DC223D"/>
    <w:rsid w:val="00E14128"/>
    <w:rsid w:val="00E3534D"/>
    <w:rsid w:val="00EA4F95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75C2"/>
    <w:rPr>
      <w:rFonts w:ascii="Arial" w:hAnsi="Arial" w:cs="Arabic Transparent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12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12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31294"/>
  </w:style>
  <w:style w:type="character" w:styleId="Hyperlink">
    <w:name w:val="Hyperlink"/>
    <w:basedOn w:val="Absatz-Standardschriftart"/>
    <w:rsid w:val="00A122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D7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73CC"/>
    <w:rPr>
      <w:rFonts w:ascii="Tahoma" w:hAnsi="Tahoma" w:cs="Tahoma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75C2"/>
    <w:rPr>
      <w:rFonts w:ascii="Arial" w:hAnsi="Arial" w:cs="Arabic Transparent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12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12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31294"/>
  </w:style>
  <w:style w:type="character" w:styleId="Hyperlink">
    <w:name w:val="Hyperlink"/>
    <w:basedOn w:val="Absatz-Standardschriftart"/>
    <w:rsid w:val="00A122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D7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73CC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ttier@iq-consul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1663</CharactersWithSpaces>
  <SharedDoc>false</SharedDoc>
  <HLinks>
    <vt:vector size="6" baseType="variant"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mailto:oechsl@iq-consult.com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Marianne Trottier</cp:lastModifiedBy>
  <cp:revision>6</cp:revision>
  <dcterms:created xsi:type="dcterms:W3CDTF">2013-09-18T10:05:00Z</dcterms:created>
  <dcterms:modified xsi:type="dcterms:W3CDTF">2013-09-23T14:59:00Z</dcterms:modified>
</cp:coreProperties>
</file>